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EDA5" w14:textId="7FB6C95F" w:rsidR="00E22239" w:rsidRDefault="000E2EA4" w:rsidP="000E2EA4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0E2EA4">
        <w:rPr>
          <w:rFonts w:ascii="Times New Roman" w:hAnsi="Times New Roman" w:cs="Times New Roman"/>
          <w:b/>
          <w:bCs/>
          <w:i/>
          <w:iCs/>
        </w:rPr>
        <w:t>АНОНС ОТКРЫТОЙ ЛЕКЦИИ</w:t>
      </w:r>
    </w:p>
    <w:p w14:paraId="69D3F346" w14:textId="77777777" w:rsidR="005C6277" w:rsidRPr="000E2EA4" w:rsidRDefault="005C6277" w:rsidP="000E2EA4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3E9B113" w14:textId="56D2D496" w:rsidR="00DB0360" w:rsidRDefault="00E22239" w:rsidP="000E2E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360">
        <w:rPr>
          <w:rFonts w:ascii="Times New Roman" w:hAnsi="Times New Roman" w:cs="Times New Roman"/>
          <w:b/>
          <w:bCs/>
          <w:sz w:val="24"/>
          <w:szCs w:val="24"/>
        </w:rPr>
        <w:t>10 декабря 2025 года в 15.30 в аудитории 208 (ул. Егорова, 15)</w:t>
      </w:r>
      <w:r w:rsidRPr="00DB0360">
        <w:rPr>
          <w:rFonts w:ascii="Times New Roman" w:hAnsi="Times New Roman" w:cs="Times New Roman"/>
          <w:sz w:val="24"/>
          <w:szCs w:val="24"/>
        </w:rPr>
        <w:t xml:space="preserve"> в рамках проведения</w:t>
      </w:r>
      <w:r w:rsidRPr="00DB036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B036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Всероссийской с международным участием научно-практической конференции «XXI</w:t>
      </w:r>
      <w:r w:rsidRPr="00DB036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V</w:t>
      </w:r>
      <w:r w:rsidRPr="00DB036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Масловские чтения (филология и филологическое образование в региональном аспекте)</w:t>
      </w:r>
      <w:r w:rsidR="000E2EA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»</w:t>
      </w:r>
      <w:r w:rsidR="00DB0360" w:rsidRPr="00DB036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состоится открытая лекция </w:t>
      </w:r>
      <w:r w:rsidR="00DB036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Ларисы Николаевны Беляевой, </w:t>
      </w:r>
      <w:r w:rsidR="00DB0360" w:rsidRPr="00DB036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Заслуженного деятеля науки РФ, доктора филологических наук, профессора</w:t>
      </w:r>
      <w:r w:rsidR="00DB0360" w:rsidRPr="00DB0360">
        <w:rPr>
          <w:rFonts w:ascii="Times New Roman" w:hAnsi="Times New Roman" w:cs="Times New Roman"/>
          <w:sz w:val="24"/>
          <w:szCs w:val="24"/>
        </w:rPr>
        <w:t xml:space="preserve">, профессора кафедры образовательных технологий в филологии </w:t>
      </w:r>
      <w:r w:rsidR="00DB0360">
        <w:rPr>
          <w:rFonts w:ascii="Times New Roman" w:hAnsi="Times New Roman" w:cs="Times New Roman"/>
          <w:sz w:val="24"/>
          <w:szCs w:val="24"/>
        </w:rPr>
        <w:t>РГПУ</w:t>
      </w:r>
      <w:r w:rsidR="00DB0360" w:rsidRPr="00DB0360">
        <w:rPr>
          <w:rFonts w:ascii="Times New Roman" w:hAnsi="Times New Roman" w:cs="Times New Roman"/>
          <w:sz w:val="24"/>
          <w:szCs w:val="24"/>
        </w:rPr>
        <w:t xml:space="preserve"> им. А.И. Герцена</w:t>
      </w:r>
      <w:r w:rsidR="008D3FE3">
        <w:rPr>
          <w:rFonts w:ascii="Times New Roman" w:hAnsi="Times New Roman" w:cs="Times New Roman"/>
          <w:sz w:val="24"/>
          <w:szCs w:val="24"/>
        </w:rPr>
        <w:t>.</w:t>
      </w:r>
    </w:p>
    <w:p w14:paraId="0CD781E4" w14:textId="77777777" w:rsidR="00DB0360" w:rsidRDefault="00DB0360" w:rsidP="00DB0360">
      <w:pPr>
        <w:pStyle w:val="ac"/>
        <w:jc w:val="center"/>
      </w:pPr>
      <w:r>
        <w:rPr>
          <w:noProof/>
        </w:rPr>
        <w:drawing>
          <wp:inline distT="0" distB="0" distL="0" distR="0" wp14:anchorId="429EC2B9" wp14:editId="70F0223C">
            <wp:extent cx="2400300" cy="2333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00D87" w14:textId="25558B19" w:rsidR="00DB0360" w:rsidRPr="00DB0360" w:rsidRDefault="00DB0360" w:rsidP="00DB03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360">
        <w:rPr>
          <w:rFonts w:ascii="Times New Roman" w:hAnsi="Times New Roman" w:cs="Times New Roman"/>
          <w:b/>
          <w:bCs/>
          <w:sz w:val="24"/>
          <w:szCs w:val="24"/>
        </w:rPr>
        <w:t>Тема лекции</w:t>
      </w:r>
    </w:p>
    <w:p w14:paraId="63C2E75F" w14:textId="45AB5686" w:rsidR="00DB0360" w:rsidRPr="00DB0360" w:rsidRDefault="00DB0360" w:rsidP="00DB036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DB036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МАШИННЫЙ ПЕРЕВОД В КОНТЕКСТЕ ТОТАЛЬНОЙ ЦИФРОВИЗАЦИИ ОБРАЗОВАНИЯ</w:t>
      </w:r>
    </w:p>
    <w:p w14:paraId="25FE54C4" w14:textId="77777777" w:rsidR="00DB0360" w:rsidRDefault="00DB0360" w:rsidP="00DB03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3BDE11" w14:textId="323474E8" w:rsidR="00DB0360" w:rsidRPr="00DB0360" w:rsidRDefault="008D3FE3" w:rsidP="00DB03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B0360" w:rsidRPr="00DB0360">
        <w:rPr>
          <w:rFonts w:ascii="Times New Roman" w:hAnsi="Times New Roman" w:cs="Times New Roman"/>
          <w:b/>
          <w:bCs/>
          <w:sz w:val="24"/>
          <w:szCs w:val="24"/>
        </w:rPr>
        <w:t>нонс лекции</w:t>
      </w:r>
    </w:p>
    <w:p w14:paraId="72DC6AF2" w14:textId="77777777" w:rsidR="000E2EA4" w:rsidRPr="000E2EA4" w:rsidRDefault="000E2EA4" w:rsidP="000E2EA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E2E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российской лингвистике к условиям цифровизации традиционно относят применение математических и компьютерных методов для решения различных задач, связанных с проблемами обработки текста в различных автоматизированных системах.</w:t>
      </w:r>
    </w:p>
    <w:p w14:paraId="0CFFC884" w14:textId="245CBA27" w:rsidR="000E2EA4" w:rsidRPr="000E2EA4" w:rsidRDefault="000E2EA4" w:rsidP="000E2EA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E2E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лекции рассматривается сфера </w:t>
      </w:r>
      <w:r w:rsidRPr="000E2EA4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>машинного перевода (МП) и, в частности, работа с продуктами МП. На фоне исторического аспекта специально</w:t>
      </w:r>
      <w:r w:rsidRPr="000E2E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анализируются о</w:t>
      </w:r>
      <w:r w:rsidRPr="000E2EA4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 xml:space="preserve">собенности реализации современных систем МП и их </w:t>
      </w:r>
      <w:r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>применение</w:t>
      </w:r>
      <w:r w:rsidRPr="000E2EA4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ru-RU"/>
          <w14:ligatures w14:val="none"/>
        </w:rPr>
        <w:t xml:space="preserve"> различными категориями пользователей.</w:t>
      </w:r>
    </w:p>
    <w:p w14:paraId="4BBC3A82" w14:textId="77777777" w:rsidR="000E2EA4" w:rsidRPr="000E2EA4" w:rsidRDefault="000E2EA4" w:rsidP="000E2EA4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E2EA4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eastAsia="ru-RU"/>
          <w14:ligatures w14:val="none"/>
        </w:rPr>
        <w:t>Широкое развитие систем машинного перевода, их полная доступность делают бессмысленной борьбу с их использованием как в работе переводчиков и специалистов в различных областях знаний, так и при обучении иностранным языкам и при подготовке переводчиков. Более целесообразным и актуальным представляется включение работы с системами МП и постредактирования продуктов МП в требования к профессиональной подготовке.</w:t>
      </w:r>
    </w:p>
    <w:p w14:paraId="276B4DC9" w14:textId="2619712C" w:rsidR="00E22239" w:rsidRDefault="00E22239" w:rsidP="00E22239"/>
    <w:sectPr w:rsidR="00E2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39"/>
    <w:rsid w:val="000E2EA4"/>
    <w:rsid w:val="004006EC"/>
    <w:rsid w:val="004170D8"/>
    <w:rsid w:val="004B55FA"/>
    <w:rsid w:val="005C6277"/>
    <w:rsid w:val="006D6AAB"/>
    <w:rsid w:val="008D3FE3"/>
    <w:rsid w:val="00A86D6D"/>
    <w:rsid w:val="00DB0360"/>
    <w:rsid w:val="00E2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4CEC"/>
  <w15:chartTrackingRefBased/>
  <w15:docId w15:val="{82C50083-95CC-4FE5-A56E-75FC2CEA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2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2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2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2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2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2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2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2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2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2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23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B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Коренева</dc:creator>
  <cp:keywords/>
  <dc:description/>
  <cp:lastModifiedBy>Анастасия Коренева</cp:lastModifiedBy>
  <cp:revision>3</cp:revision>
  <dcterms:created xsi:type="dcterms:W3CDTF">2025-12-03T07:47:00Z</dcterms:created>
  <dcterms:modified xsi:type="dcterms:W3CDTF">2025-12-03T08:21:00Z</dcterms:modified>
</cp:coreProperties>
</file>